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KIPP KANSAS CITY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 17, 2023</w:t>
      </w: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5"/>
        <w:gridCol w:w="1590"/>
        <w:gridCol w:w="1530"/>
        <w:gridCol w:w="2400"/>
        <w:gridCol w:w="5010"/>
        <w:tblGridChange w:id="0">
          <w:tblGrid>
            <w:gridCol w:w="4635"/>
            <w:gridCol w:w="1590"/>
            <w:gridCol w:w="1530"/>
            <w:gridCol w:w="2400"/>
            <w:gridCol w:w="501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vMerge w:val="restart"/>
            <w:shd w:fill="44546a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AGENDA ITEM</w:t>
            </w:r>
          </w:p>
        </w:tc>
        <w:tc>
          <w:tcPr>
            <w:vMerge w:val="restart"/>
            <w:shd w:fill="44546a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vMerge w:val="restart"/>
            <w:shd w:fill="44546a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LEAD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44546a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ACTION REQUIRED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shd w:fill="44546a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4546a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4546a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496b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496b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PREWORK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Welcome &amp; Call to Order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 in to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 Zoom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if accessing remotely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 Public Comment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(Please sign-in)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5:30-5:40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 Consent Agenda (Batch Vote)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990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February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and </w:t>
            </w: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March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Board Minutes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</w:t>
            </w: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Check Register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School Calendar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5:40-5:43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all documents sent in board packet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Finance Committee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Updated financials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5:43-6:10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Cooper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Vote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Slides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Academic Committee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6:10-6:15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Cooper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EKG updates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Governance Committee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6:15-6:16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Cooper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Reminders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 ED Report</w:t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6:16-6:30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Cooper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Vote + Inform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Transportation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 Executive Session 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6:30-7:00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 + Vote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HR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45" w:top="245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Z4Bj4qO3_2Qto8gbQiTfOlEJB7p7MTnJ/view?usp=share_link" TargetMode="External"/><Relationship Id="rId10" Type="http://schemas.openxmlformats.org/officeDocument/2006/relationships/hyperlink" Target="https://drive.google.com/file/d/1IcySVtPP8RanIsWZMVN9HKgXUFDsAvzL/view?usp=share_link" TargetMode="External"/><Relationship Id="rId12" Type="http://schemas.openxmlformats.org/officeDocument/2006/relationships/hyperlink" Target="https://docs.google.com/spreadsheets/d/1Hu_PyeSfSpnPsZqEXt2Y6Lx3RZEuSqwhQ53XNNTrJTg/edit?usp=share_link" TargetMode="External"/><Relationship Id="rId9" Type="http://schemas.openxmlformats.org/officeDocument/2006/relationships/hyperlink" Target="https://drive.google.com/file/d/1tmJ8LT_jwNvvdAEWuplXsskwzAv_yRu1/view?usp=shar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2598547344" TargetMode="External"/><Relationship Id="rId8" Type="http://schemas.openxmlformats.org/officeDocument/2006/relationships/hyperlink" Target="https://drive.google.com/file/d/1-Af9KYfZ4TtW3yAvk_oIe5hohgAIDzLR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CDHoL/TCQ4UEdhNtq6ORF1V4aQ==">AMUW2mXxOV1JHYMpURmHPogWIpmBjA6MWr8xAfj9gOufTiYMlo94K5Pe6zgN0vH3Tf9dwXk5g1XMfn5+yMISsnJgKQYDJSRczuyhL29iP99Ge+HHyY8RVrA=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